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60" w:rsidRPr="00E81360" w:rsidRDefault="00E81360" w:rsidP="00E81360">
      <w:pPr>
        <w:spacing w:after="0" w:line="240" w:lineRule="auto"/>
        <w:rPr>
          <w:rFonts w:ascii="標楷體" w:eastAsia="標楷體" w:hAnsi="標楷體"/>
          <w:kern w:val="2"/>
          <w:sz w:val="24"/>
          <w:lang w:eastAsia="zh-TW"/>
        </w:rPr>
      </w:pPr>
      <w:bookmarkStart w:id="0" w:name="_GoBack"/>
      <w:bookmarkEnd w:id="0"/>
    </w:p>
    <w:p w:rsidR="00E81360" w:rsidRPr="008A1BDC" w:rsidRDefault="00E81360" w:rsidP="00E81360">
      <w:pPr>
        <w:spacing w:after="0" w:line="440" w:lineRule="exact"/>
        <w:jc w:val="center"/>
        <w:rPr>
          <w:rFonts w:ascii="標楷體" w:eastAsia="標楷體" w:hAnsi="標楷體" w:cs="Times New Roman"/>
          <w:color w:val="000000"/>
          <w:kern w:val="2"/>
          <w:sz w:val="28"/>
          <w:szCs w:val="28"/>
          <w:lang w:eastAsia="zh-TW"/>
        </w:rPr>
      </w:pPr>
      <w:r w:rsidRPr="008A1BDC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國立臺北護理健康大學長期照護系</w:t>
      </w:r>
      <w:r w:rsidR="006758CF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學士班</w:t>
      </w:r>
      <w:r w:rsidRPr="008A1BDC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學生畢業門檻實施要點</w:t>
      </w:r>
    </w:p>
    <w:p w:rsidR="0061645E" w:rsidRDefault="00135CC8" w:rsidP="00E81360">
      <w:pPr>
        <w:spacing w:after="0" w:line="240" w:lineRule="auto"/>
        <w:jc w:val="right"/>
        <w:rPr>
          <w:rFonts w:ascii="標楷體" w:eastAsia="標楷體" w:hAnsi="標楷體"/>
          <w:kern w:val="2"/>
          <w:sz w:val="20"/>
          <w:lang w:eastAsia="zh-TW"/>
        </w:rPr>
      </w:pPr>
      <w:r>
        <w:rPr>
          <w:rFonts w:ascii="標楷體" w:eastAsia="標楷體" w:hAnsi="標楷體" w:hint="eastAsia"/>
          <w:kern w:val="2"/>
          <w:sz w:val="20"/>
          <w:lang w:eastAsia="zh-TW"/>
        </w:rPr>
        <w:t>104</w:t>
      </w:r>
      <w:r w:rsidR="0061645E">
        <w:rPr>
          <w:rFonts w:ascii="標楷體" w:eastAsia="標楷體" w:hAnsi="標楷體" w:hint="eastAsia"/>
          <w:kern w:val="2"/>
          <w:sz w:val="20"/>
          <w:lang w:eastAsia="zh-TW"/>
        </w:rPr>
        <w:t>年06月22日103學年</w:t>
      </w:r>
      <w:r>
        <w:rPr>
          <w:rFonts w:ascii="標楷體" w:eastAsia="標楷體" w:hAnsi="標楷體" w:hint="eastAsia"/>
          <w:kern w:val="2"/>
          <w:sz w:val="20"/>
          <w:lang w:eastAsia="zh-TW"/>
        </w:rPr>
        <w:t>度第二學期</w:t>
      </w:r>
      <w:r w:rsidR="0061645E">
        <w:rPr>
          <w:rFonts w:ascii="標楷體" w:eastAsia="標楷體" w:hAnsi="標楷體" w:hint="eastAsia"/>
          <w:kern w:val="2"/>
          <w:sz w:val="20"/>
          <w:lang w:eastAsia="zh-TW"/>
        </w:rPr>
        <w:t>第4次系課程委員會通過</w:t>
      </w:r>
    </w:p>
    <w:p w:rsidR="00E81360" w:rsidRPr="00320578" w:rsidRDefault="006758CF" w:rsidP="00E81360">
      <w:pPr>
        <w:spacing w:after="0" w:line="240" w:lineRule="auto"/>
        <w:jc w:val="right"/>
        <w:rPr>
          <w:rFonts w:ascii="標楷體" w:eastAsia="標楷體" w:hAnsi="標楷體"/>
          <w:kern w:val="2"/>
          <w:sz w:val="20"/>
          <w:lang w:eastAsia="zh-TW"/>
        </w:rPr>
      </w:pPr>
      <w:r>
        <w:rPr>
          <w:rFonts w:ascii="標楷體" w:eastAsia="標楷體" w:hAnsi="標楷體" w:hint="eastAsia"/>
          <w:kern w:val="2"/>
          <w:sz w:val="20"/>
          <w:lang w:eastAsia="zh-TW"/>
        </w:rPr>
        <w:t>107</w:t>
      </w:r>
      <w:r w:rsidR="00E81360" w:rsidRPr="00320578">
        <w:rPr>
          <w:rFonts w:ascii="標楷體" w:eastAsia="標楷體" w:hAnsi="標楷體" w:hint="eastAsia"/>
          <w:kern w:val="2"/>
          <w:sz w:val="20"/>
          <w:lang w:eastAsia="zh-TW"/>
        </w:rPr>
        <w:t>年0</w:t>
      </w:r>
      <w:r>
        <w:rPr>
          <w:rFonts w:ascii="標楷體" w:eastAsia="標楷體" w:hAnsi="標楷體" w:hint="eastAsia"/>
          <w:kern w:val="2"/>
          <w:sz w:val="20"/>
          <w:lang w:eastAsia="zh-TW"/>
        </w:rPr>
        <w:t>8</w:t>
      </w:r>
      <w:r w:rsidR="00E81360" w:rsidRPr="00320578">
        <w:rPr>
          <w:rFonts w:ascii="標楷體" w:eastAsia="標楷體" w:hAnsi="標楷體" w:hint="eastAsia"/>
          <w:kern w:val="2"/>
          <w:sz w:val="20"/>
          <w:lang w:eastAsia="zh-TW"/>
        </w:rPr>
        <w:t>月</w:t>
      </w:r>
      <w:r>
        <w:rPr>
          <w:rFonts w:ascii="標楷體" w:eastAsia="標楷體" w:hAnsi="標楷體" w:hint="eastAsia"/>
          <w:kern w:val="2"/>
          <w:sz w:val="20"/>
          <w:lang w:eastAsia="zh-TW"/>
        </w:rPr>
        <w:t>3</w:t>
      </w:r>
      <w:r w:rsidR="00E81360" w:rsidRPr="00320578">
        <w:rPr>
          <w:rFonts w:ascii="標楷體" w:eastAsia="標楷體" w:hAnsi="標楷體" w:hint="eastAsia"/>
          <w:kern w:val="2"/>
          <w:sz w:val="20"/>
          <w:lang w:eastAsia="zh-TW"/>
        </w:rPr>
        <w:t>0日</w:t>
      </w:r>
      <w:r>
        <w:rPr>
          <w:rFonts w:ascii="標楷體" w:eastAsia="標楷體" w:hAnsi="標楷體" w:hint="eastAsia"/>
          <w:kern w:val="2"/>
          <w:sz w:val="20"/>
          <w:lang w:eastAsia="zh-TW"/>
        </w:rPr>
        <w:t>107</w:t>
      </w:r>
      <w:r w:rsidR="00E81360" w:rsidRPr="00320578">
        <w:rPr>
          <w:rFonts w:ascii="標楷體" w:eastAsia="標楷體" w:hAnsi="標楷體" w:hint="eastAsia"/>
          <w:kern w:val="2"/>
          <w:sz w:val="20"/>
          <w:lang w:eastAsia="zh-TW"/>
        </w:rPr>
        <w:t>學年度</w:t>
      </w:r>
      <w:r w:rsidR="00E4239D">
        <w:rPr>
          <w:rFonts w:ascii="標楷體" w:eastAsia="標楷體" w:hAnsi="標楷體" w:hint="eastAsia"/>
          <w:kern w:val="2"/>
          <w:sz w:val="20"/>
          <w:lang w:eastAsia="zh-TW"/>
        </w:rPr>
        <w:t>第一學期</w:t>
      </w:r>
      <w:r w:rsidR="00E81360" w:rsidRPr="00320578">
        <w:rPr>
          <w:rFonts w:ascii="標楷體" w:eastAsia="標楷體" w:hAnsi="標楷體" w:hint="eastAsia"/>
          <w:kern w:val="2"/>
          <w:sz w:val="20"/>
          <w:lang w:eastAsia="zh-TW"/>
        </w:rPr>
        <w:t>第</w:t>
      </w:r>
      <w:r>
        <w:rPr>
          <w:rFonts w:ascii="標楷體" w:eastAsia="標楷體" w:hAnsi="標楷體" w:hint="eastAsia"/>
          <w:kern w:val="2"/>
          <w:sz w:val="20"/>
          <w:lang w:eastAsia="zh-TW"/>
        </w:rPr>
        <w:t>1</w:t>
      </w:r>
      <w:r w:rsidR="00E81360">
        <w:rPr>
          <w:rFonts w:ascii="標楷體" w:eastAsia="標楷體" w:hAnsi="標楷體" w:hint="eastAsia"/>
          <w:kern w:val="2"/>
          <w:sz w:val="20"/>
          <w:lang w:eastAsia="zh-TW"/>
        </w:rPr>
        <w:t>次系</w:t>
      </w:r>
      <w:r>
        <w:rPr>
          <w:rFonts w:ascii="標楷體" w:eastAsia="標楷體" w:hAnsi="標楷體" w:hint="eastAsia"/>
          <w:kern w:val="2"/>
          <w:sz w:val="20"/>
          <w:lang w:eastAsia="zh-TW"/>
        </w:rPr>
        <w:t>課程委員會</w:t>
      </w:r>
      <w:r w:rsidR="00E81360">
        <w:rPr>
          <w:rFonts w:ascii="標楷體" w:eastAsia="標楷體" w:hAnsi="標楷體" w:hint="eastAsia"/>
          <w:kern w:val="2"/>
          <w:sz w:val="20"/>
          <w:lang w:eastAsia="zh-TW"/>
        </w:rPr>
        <w:t>修訂</w:t>
      </w:r>
    </w:p>
    <w:p w:rsidR="00E81360" w:rsidRPr="00E81360" w:rsidRDefault="00E81360" w:rsidP="00E81360">
      <w:pPr>
        <w:spacing w:after="0" w:line="240" w:lineRule="auto"/>
        <w:jc w:val="right"/>
        <w:rPr>
          <w:rFonts w:ascii="標楷體" w:eastAsia="標楷體" w:hAnsi="標楷體" w:cs="Times New Roman"/>
          <w:color w:val="000000"/>
          <w:kern w:val="2"/>
          <w:sz w:val="28"/>
          <w:szCs w:val="28"/>
          <w:lang w:eastAsia="zh-TW"/>
        </w:rPr>
      </w:pPr>
    </w:p>
    <w:p w:rsidR="00E81360" w:rsidRPr="00E81360" w:rsidRDefault="00E81360" w:rsidP="00E81360">
      <w:pPr>
        <w:numPr>
          <w:ilvl w:val="0"/>
          <w:numId w:val="1"/>
        </w:numPr>
        <w:spacing w:after="0" w:line="440" w:lineRule="exact"/>
        <w:rPr>
          <w:rFonts w:ascii="標楷體" w:eastAsia="標楷體" w:hAnsi="標楷體" w:cs="Times New Roman"/>
          <w:kern w:val="2"/>
          <w:sz w:val="24"/>
          <w:szCs w:val="28"/>
          <w:lang w:eastAsia="zh-TW"/>
        </w:rPr>
      </w:pPr>
      <w:r w:rsidRPr="00E81360">
        <w:rPr>
          <w:rFonts w:ascii="標楷體" w:eastAsia="標楷體" w:hAnsi="標楷體" w:cs="Times New Roman" w:hint="eastAsia"/>
          <w:kern w:val="2"/>
          <w:sz w:val="24"/>
          <w:szCs w:val="28"/>
          <w:lang w:eastAsia="zh-TW"/>
        </w:rPr>
        <w:t xml:space="preserve"> 為提升本系學生職場競爭力，培養學生具備專業能力及學生畢業後銜接職場之專業需求，特訂定「國立臺北護理健康大學長期照護系學生畢業門檻實施要點」。</w:t>
      </w:r>
    </w:p>
    <w:p w:rsidR="00E81360" w:rsidRPr="00E81360" w:rsidRDefault="00E81360" w:rsidP="00E81360">
      <w:pPr>
        <w:numPr>
          <w:ilvl w:val="0"/>
          <w:numId w:val="1"/>
        </w:numPr>
        <w:spacing w:after="0" w:line="440" w:lineRule="exact"/>
        <w:rPr>
          <w:rFonts w:ascii="標楷體" w:eastAsia="標楷體" w:hAnsi="標楷體" w:cs="Times New Roman"/>
          <w:kern w:val="2"/>
          <w:sz w:val="24"/>
          <w:szCs w:val="28"/>
          <w:lang w:eastAsia="zh-TW"/>
        </w:rPr>
      </w:pPr>
      <w:r w:rsidRPr="00E81360">
        <w:rPr>
          <w:rFonts w:ascii="標楷體" w:eastAsia="標楷體" w:hAnsi="標楷體" w:cs="Times New Roman" w:hint="eastAsia"/>
          <w:kern w:val="2"/>
          <w:sz w:val="24"/>
          <w:szCs w:val="28"/>
          <w:lang w:eastAsia="zh-TW"/>
        </w:rPr>
        <w:t xml:space="preserve"> 本系大學部學生，</w:t>
      </w:r>
      <w:r w:rsidR="006758CF">
        <w:rPr>
          <w:rFonts w:ascii="標楷體" w:eastAsia="標楷體" w:hAnsi="標楷體" w:cs="Times New Roman" w:hint="eastAsia"/>
          <w:kern w:val="2"/>
          <w:sz w:val="24"/>
          <w:szCs w:val="28"/>
          <w:lang w:eastAsia="zh-TW"/>
        </w:rPr>
        <w:t>除</w:t>
      </w:r>
      <w:r w:rsidRPr="00E81360">
        <w:rPr>
          <w:rFonts w:ascii="標楷體" w:eastAsia="標楷體" w:hAnsi="標楷體" w:cs="Times New Roman" w:hint="eastAsia"/>
          <w:kern w:val="2"/>
          <w:sz w:val="24"/>
          <w:szCs w:val="28"/>
          <w:lang w:eastAsia="zh-TW"/>
        </w:rPr>
        <w:t>應通過本校所定之「基本能力」(依學校規定)及「服務學習課程」畢業資格檢定標準</w:t>
      </w:r>
      <w:r w:rsidR="006758CF">
        <w:rPr>
          <w:rFonts w:ascii="標楷體" w:eastAsia="標楷體" w:hAnsi="標楷體" w:cs="Times New Roman" w:hint="eastAsia"/>
          <w:kern w:val="2"/>
          <w:sz w:val="24"/>
          <w:szCs w:val="28"/>
          <w:lang w:eastAsia="zh-TW"/>
        </w:rPr>
        <w:t>外</w:t>
      </w:r>
      <w:r w:rsidRPr="00E81360">
        <w:rPr>
          <w:rFonts w:ascii="標楷體" w:eastAsia="標楷體" w:hAnsi="標楷體" w:cs="Times New Roman" w:hint="eastAsia"/>
          <w:kern w:val="2"/>
          <w:sz w:val="24"/>
          <w:szCs w:val="28"/>
          <w:lang w:eastAsia="zh-TW"/>
        </w:rPr>
        <w:t>，</w:t>
      </w:r>
      <w:r w:rsidR="006758CF">
        <w:rPr>
          <w:rFonts w:ascii="標楷體" w:eastAsia="標楷體" w:hAnsi="標楷體" w:cs="Times New Roman" w:hint="eastAsia"/>
          <w:kern w:val="2"/>
          <w:sz w:val="24"/>
          <w:szCs w:val="28"/>
          <w:lang w:eastAsia="zh-TW"/>
        </w:rPr>
        <w:t>另</w:t>
      </w:r>
      <w:r w:rsidR="005E04F1">
        <w:rPr>
          <w:rFonts w:ascii="標楷體" w:eastAsia="標楷體" w:hAnsi="標楷體" w:cs="Times New Roman" w:hint="eastAsia"/>
          <w:kern w:val="2"/>
          <w:sz w:val="24"/>
          <w:szCs w:val="28"/>
          <w:lang w:eastAsia="zh-TW"/>
        </w:rPr>
        <w:t>應</w:t>
      </w:r>
      <w:r w:rsidR="006758CF">
        <w:rPr>
          <w:rFonts w:ascii="標楷體" w:eastAsia="標楷體" w:hAnsi="標楷體" w:cs="Times New Roman" w:hint="eastAsia"/>
          <w:kern w:val="2"/>
          <w:sz w:val="24"/>
          <w:szCs w:val="28"/>
          <w:lang w:eastAsia="zh-TW"/>
        </w:rPr>
        <w:t>依</w:t>
      </w:r>
      <w:r w:rsidRPr="00E81360">
        <w:rPr>
          <w:rFonts w:ascii="標楷體" w:eastAsia="標楷體" w:hAnsi="標楷體" w:cs="Times New Roman" w:hint="eastAsia"/>
          <w:kern w:val="2"/>
          <w:sz w:val="24"/>
          <w:szCs w:val="28"/>
          <w:lang w:eastAsia="zh-TW"/>
        </w:rPr>
        <w:t>本要點所定之「專業能力」檢定標準</w:t>
      </w:r>
      <w:r w:rsidR="005E04F1">
        <w:rPr>
          <w:rFonts w:ascii="標楷體" w:eastAsia="標楷體" w:hAnsi="標楷體" w:cs="Times New Roman" w:hint="eastAsia"/>
          <w:b/>
          <w:kern w:val="2"/>
          <w:sz w:val="24"/>
          <w:szCs w:val="28"/>
          <w:u w:val="single"/>
          <w:lang w:eastAsia="zh-TW"/>
        </w:rPr>
        <w:t>與至少考乙次專業醫事人員或照</w:t>
      </w:r>
      <w:r w:rsidR="00C07D6B">
        <w:rPr>
          <w:rFonts w:ascii="標楷體" w:eastAsia="標楷體" w:hAnsi="標楷體" w:cs="Times New Roman" w:hint="eastAsia"/>
          <w:b/>
          <w:kern w:val="2"/>
          <w:sz w:val="24"/>
          <w:szCs w:val="28"/>
          <w:u w:val="single"/>
          <w:lang w:eastAsia="zh-TW"/>
        </w:rPr>
        <w:t>顧</w:t>
      </w:r>
      <w:r w:rsidR="005E04F1">
        <w:rPr>
          <w:rFonts w:ascii="標楷體" w:eastAsia="標楷體" w:hAnsi="標楷體" w:cs="Times New Roman" w:hint="eastAsia"/>
          <w:b/>
          <w:kern w:val="2"/>
          <w:sz w:val="24"/>
          <w:szCs w:val="28"/>
          <w:u w:val="single"/>
          <w:lang w:eastAsia="zh-TW"/>
        </w:rPr>
        <w:t>服</w:t>
      </w:r>
      <w:r w:rsidR="00C07D6B">
        <w:rPr>
          <w:rFonts w:ascii="標楷體" w:eastAsia="標楷體" w:hAnsi="標楷體" w:cs="Times New Roman" w:hint="eastAsia"/>
          <w:b/>
          <w:kern w:val="2"/>
          <w:sz w:val="24"/>
          <w:szCs w:val="28"/>
          <w:u w:val="single"/>
          <w:lang w:eastAsia="zh-TW"/>
        </w:rPr>
        <w:t>務</w:t>
      </w:r>
      <w:r w:rsidR="005E04F1">
        <w:rPr>
          <w:rFonts w:ascii="標楷體" w:eastAsia="標楷體" w:hAnsi="標楷體" w:cs="Times New Roman" w:hint="eastAsia"/>
          <w:b/>
          <w:kern w:val="2"/>
          <w:sz w:val="24"/>
          <w:szCs w:val="28"/>
          <w:u w:val="single"/>
          <w:lang w:eastAsia="zh-TW"/>
        </w:rPr>
        <w:t>員證照</w:t>
      </w:r>
      <w:r w:rsidRPr="00A544F2">
        <w:rPr>
          <w:rFonts w:ascii="標楷體" w:eastAsia="標楷體" w:hAnsi="標楷體" w:cs="Times New Roman" w:hint="eastAsia"/>
          <w:b/>
          <w:kern w:val="2"/>
          <w:sz w:val="24"/>
          <w:szCs w:val="28"/>
          <w:u w:val="single"/>
          <w:lang w:eastAsia="zh-TW"/>
        </w:rPr>
        <w:t>並檢附證明文件</w:t>
      </w:r>
      <w:r w:rsidR="006758CF">
        <w:rPr>
          <w:rFonts w:ascii="標楷體" w:eastAsia="標楷體" w:hAnsi="標楷體" w:cs="Times New Roman" w:hint="eastAsia"/>
          <w:b/>
          <w:kern w:val="2"/>
          <w:sz w:val="24"/>
          <w:szCs w:val="28"/>
          <w:u w:val="single"/>
          <w:lang w:eastAsia="zh-TW"/>
        </w:rPr>
        <w:t>(入學前已取得專業醫事人員及照顧服務員證照者除外)</w:t>
      </w:r>
      <w:r w:rsidR="006758CF">
        <w:rPr>
          <w:rFonts w:ascii="標楷體" w:eastAsia="標楷體" w:hAnsi="標楷體" w:cs="Times New Roman" w:hint="eastAsia"/>
          <w:kern w:val="2"/>
          <w:sz w:val="24"/>
          <w:szCs w:val="28"/>
          <w:lang w:eastAsia="zh-TW"/>
        </w:rPr>
        <w:t>，始得畢業。</w:t>
      </w:r>
    </w:p>
    <w:p w:rsidR="00E81360" w:rsidRPr="00E81360" w:rsidRDefault="00E81360" w:rsidP="00E81360">
      <w:pPr>
        <w:numPr>
          <w:ilvl w:val="0"/>
          <w:numId w:val="1"/>
        </w:numPr>
        <w:spacing w:after="0" w:line="440" w:lineRule="exact"/>
        <w:rPr>
          <w:rFonts w:ascii="標楷體" w:eastAsia="標楷體" w:hAnsi="標楷體" w:cs="Times New Roman"/>
          <w:color w:val="000000"/>
          <w:kern w:val="2"/>
          <w:sz w:val="24"/>
          <w:szCs w:val="28"/>
          <w:lang w:eastAsia="zh-TW"/>
        </w:rPr>
      </w:pPr>
      <w:r w:rsidRPr="00E81360">
        <w:rPr>
          <w:rFonts w:ascii="標楷體" w:eastAsia="標楷體" w:hAnsi="標楷體" w:cs="Times New Roman" w:hint="eastAsia"/>
          <w:color w:val="000000"/>
          <w:kern w:val="2"/>
          <w:sz w:val="24"/>
          <w:szCs w:val="28"/>
          <w:lang w:eastAsia="zh-TW"/>
        </w:rPr>
        <w:t xml:space="preserve"> 本系學生應於</w:t>
      </w:r>
      <w:r w:rsidRPr="00E81360">
        <w:rPr>
          <w:rFonts w:ascii="標楷體" w:eastAsia="標楷體" w:hAnsi="標楷體" w:cs="Times New Roman" w:hint="eastAsia"/>
          <w:color w:val="000000"/>
          <w:kern w:val="2"/>
          <w:sz w:val="24"/>
          <w:szCs w:val="28"/>
          <w:u w:val="single"/>
          <w:lang w:eastAsia="zh-TW"/>
        </w:rPr>
        <w:t>本校就讀期間</w:t>
      </w:r>
      <w:r w:rsidRPr="00E81360">
        <w:rPr>
          <w:rFonts w:ascii="標楷體" w:eastAsia="標楷體" w:hAnsi="標楷體" w:cs="Times New Roman" w:hint="eastAsia"/>
          <w:color w:val="000000"/>
          <w:kern w:val="2"/>
          <w:sz w:val="24"/>
          <w:szCs w:val="28"/>
          <w:lang w:eastAsia="zh-TW"/>
        </w:rPr>
        <w:t>達到專業能力點數</w:t>
      </w:r>
      <w:r w:rsidRPr="00E81360">
        <w:rPr>
          <w:rFonts w:ascii="標楷體" w:eastAsia="標楷體" w:hAnsi="標楷體" w:cs="Times New Roman" w:hint="eastAsia"/>
          <w:color w:val="000000"/>
          <w:kern w:val="2"/>
          <w:sz w:val="24"/>
          <w:szCs w:val="28"/>
          <w:u w:val="single"/>
          <w:lang w:eastAsia="zh-TW"/>
        </w:rPr>
        <w:t>5點</w:t>
      </w:r>
      <w:r w:rsidRPr="00E81360">
        <w:rPr>
          <w:rFonts w:ascii="標楷體" w:eastAsia="標楷體" w:hAnsi="標楷體" w:cs="Times New Roman" w:hint="eastAsia"/>
          <w:color w:val="000000"/>
          <w:kern w:val="2"/>
          <w:sz w:val="24"/>
          <w:szCs w:val="28"/>
          <w:lang w:eastAsia="zh-TW"/>
        </w:rPr>
        <w:t>以上之畢業門檻，其項目及檢定標準如下：</w:t>
      </w:r>
    </w:p>
    <w:p w:rsidR="00E81360" w:rsidRPr="00E81360" w:rsidRDefault="00E81360" w:rsidP="00E81360">
      <w:pPr>
        <w:spacing w:after="0" w:line="440" w:lineRule="exact"/>
        <w:rPr>
          <w:rFonts w:ascii="標楷體" w:eastAsia="標楷體" w:hAnsi="標楷體" w:cs="Times New Roman"/>
          <w:color w:val="000000"/>
          <w:kern w:val="2"/>
          <w:sz w:val="24"/>
          <w:szCs w:val="28"/>
          <w:lang w:eastAsia="zh-TW"/>
        </w:rPr>
      </w:pPr>
      <w:r w:rsidRPr="00E81360">
        <w:rPr>
          <w:rFonts w:ascii="標楷體" w:eastAsia="標楷體" w:hAnsi="標楷體" w:cs="Times New Roman" w:hint="eastAsia"/>
          <w:color w:val="000000"/>
          <w:kern w:val="2"/>
          <w:sz w:val="24"/>
          <w:szCs w:val="28"/>
          <w:lang w:eastAsia="zh-TW"/>
        </w:rPr>
        <w:t xml:space="preserve">      一、修畢本系專業選修模組並獲得證明者，</w:t>
      </w:r>
      <w:r w:rsidR="00B933DB">
        <w:rPr>
          <w:rFonts w:ascii="標楷體" w:eastAsia="標楷體" w:hAnsi="標楷體" w:cs="Times New Roman" w:hint="eastAsia"/>
          <w:color w:val="000000"/>
          <w:kern w:val="2"/>
          <w:sz w:val="24"/>
          <w:szCs w:val="28"/>
          <w:lang w:eastAsia="zh-TW"/>
        </w:rPr>
        <w:t>最高</w:t>
      </w:r>
      <w:r w:rsidRPr="00E81360">
        <w:rPr>
          <w:rFonts w:ascii="標楷體" w:eastAsia="標楷體" w:hAnsi="標楷體" w:cs="Times New Roman" w:hint="eastAsia"/>
          <w:color w:val="000000"/>
          <w:kern w:val="2"/>
          <w:sz w:val="24"/>
          <w:szCs w:val="28"/>
          <w:lang w:eastAsia="zh-TW"/>
        </w:rPr>
        <w:t>獲得專業能力點數3點。</w:t>
      </w:r>
    </w:p>
    <w:p w:rsidR="00E81360" w:rsidRPr="00E81360" w:rsidRDefault="00E81360" w:rsidP="00E81360">
      <w:pPr>
        <w:spacing w:after="0" w:line="440" w:lineRule="exact"/>
        <w:rPr>
          <w:rFonts w:ascii="標楷體" w:eastAsia="標楷體" w:hAnsi="標楷體" w:cs="Times New Roman"/>
          <w:color w:val="000000"/>
          <w:kern w:val="2"/>
          <w:sz w:val="24"/>
          <w:szCs w:val="28"/>
          <w:lang w:eastAsia="zh-TW"/>
        </w:rPr>
      </w:pPr>
      <w:r w:rsidRPr="00E81360">
        <w:rPr>
          <w:rFonts w:ascii="標楷體" w:eastAsia="標楷體" w:hAnsi="標楷體" w:cs="Times New Roman" w:hint="eastAsia"/>
          <w:color w:val="000000"/>
          <w:kern w:val="2"/>
          <w:sz w:val="24"/>
          <w:szCs w:val="28"/>
          <w:lang w:eastAsia="zh-TW"/>
        </w:rPr>
        <w:t xml:space="preserve">      二、累積本系專業證照，獲得專業能力點數1~3點。</w:t>
      </w:r>
    </w:p>
    <w:p w:rsidR="00E81360" w:rsidRPr="00E81360" w:rsidRDefault="00E81360" w:rsidP="00E81360">
      <w:pPr>
        <w:spacing w:after="0" w:line="440" w:lineRule="exact"/>
        <w:rPr>
          <w:rFonts w:ascii="標楷體" w:eastAsia="標楷體" w:hAnsi="標楷體" w:cs="Times New Roman"/>
          <w:color w:val="000000"/>
          <w:kern w:val="2"/>
          <w:sz w:val="24"/>
          <w:szCs w:val="28"/>
          <w:lang w:eastAsia="zh-TW"/>
        </w:rPr>
      </w:pPr>
      <w:r w:rsidRPr="00E81360">
        <w:rPr>
          <w:rFonts w:ascii="標楷體" w:eastAsia="標楷體" w:hAnsi="標楷體" w:cs="Times New Roman" w:hint="eastAsia"/>
          <w:color w:val="000000"/>
          <w:kern w:val="2"/>
          <w:sz w:val="24"/>
          <w:szCs w:val="28"/>
          <w:lang w:eastAsia="zh-TW"/>
        </w:rPr>
        <w:t xml:space="preserve">      三、參加相關競賽，獲得專業能力點數1~3點。</w:t>
      </w:r>
    </w:p>
    <w:p w:rsidR="00E81360" w:rsidRPr="00E81360" w:rsidRDefault="00E81360" w:rsidP="00E81360">
      <w:pPr>
        <w:spacing w:after="0" w:line="440" w:lineRule="exact"/>
        <w:rPr>
          <w:rFonts w:ascii="標楷體" w:eastAsia="標楷體" w:hAnsi="標楷體" w:cs="Times New Roman"/>
          <w:color w:val="000000"/>
          <w:kern w:val="2"/>
          <w:sz w:val="24"/>
          <w:szCs w:val="28"/>
          <w:lang w:eastAsia="zh-TW"/>
        </w:rPr>
      </w:pPr>
      <w:r w:rsidRPr="00E81360">
        <w:rPr>
          <w:rFonts w:ascii="標楷體" w:eastAsia="標楷體" w:hAnsi="標楷體" w:cs="Times New Roman" w:hint="eastAsia"/>
          <w:color w:val="000000"/>
          <w:kern w:val="2"/>
          <w:sz w:val="24"/>
          <w:szCs w:val="28"/>
          <w:lang w:eastAsia="zh-TW"/>
        </w:rPr>
        <w:t xml:space="preserve">      四、參加國內(國際)志工服務，獲得專業能力點數1~3點。</w:t>
      </w:r>
    </w:p>
    <w:p w:rsidR="00E81360" w:rsidRPr="00E81360" w:rsidRDefault="00E81360" w:rsidP="00E81360">
      <w:pPr>
        <w:spacing w:after="0" w:line="440" w:lineRule="exact"/>
        <w:rPr>
          <w:rFonts w:ascii="標楷體" w:eastAsia="標楷體" w:hAnsi="標楷體" w:cs="Times New Roman"/>
          <w:color w:val="000000"/>
          <w:kern w:val="2"/>
          <w:sz w:val="24"/>
          <w:szCs w:val="28"/>
          <w:lang w:eastAsia="zh-TW"/>
        </w:rPr>
      </w:pPr>
      <w:r w:rsidRPr="00E81360">
        <w:rPr>
          <w:rFonts w:ascii="標楷體" w:eastAsia="標楷體" w:hAnsi="標楷體" w:cs="Times New Roman" w:hint="eastAsia"/>
          <w:color w:val="000000"/>
          <w:kern w:val="2"/>
          <w:sz w:val="24"/>
          <w:szCs w:val="28"/>
          <w:lang w:eastAsia="zh-TW"/>
        </w:rPr>
        <w:t xml:space="preserve">      五、指導老師認定之大專生研究案、期刊或研討會論文發表者，獲得專</w:t>
      </w:r>
    </w:p>
    <w:p w:rsidR="00E81360" w:rsidRPr="00E81360" w:rsidRDefault="00E81360" w:rsidP="00E81360">
      <w:pPr>
        <w:spacing w:after="0" w:line="440" w:lineRule="exact"/>
        <w:rPr>
          <w:rFonts w:ascii="標楷體" w:eastAsia="標楷體" w:hAnsi="標楷體" w:cs="Times New Roman"/>
          <w:color w:val="000000"/>
          <w:kern w:val="2"/>
          <w:sz w:val="24"/>
          <w:szCs w:val="28"/>
          <w:lang w:eastAsia="zh-TW"/>
        </w:rPr>
      </w:pPr>
      <w:r w:rsidRPr="00E81360">
        <w:rPr>
          <w:rFonts w:ascii="標楷體" w:eastAsia="標楷體" w:hAnsi="標楷體" w:cs="Times New Roman" w:hint="eastAsia"/>
          <w:color w:val="000000"/>
          <w:kern w:val="2"/>
          <w:sz w:val="24"/>
          <w:szCs w:val="28"/>
          <w:lang w:eastAsia="zh-TW"/>
        </w:rPr>
        <w:t xml:space="preserve">          業能力點數</w:t>
      </w:r>
      <w:r w:rsidR="00F47B2D">
        <w:rPr>
          <w:rFonts w:ascii="標楷體" w:eastAsia="標楷體" w:hAnsi="標楷體" w:cs="Times New Roman" w:hint="eastAsia"/>
          <w:color w:val="000000"/>
          <w:kern w:val="2"/>
          <w:sz w:val="24"/>
          <w:szCs w:val="28"/>
          <w:lang w:eastAsia="zh-TW"/>
        </w:rPr>
        <w:t>2~5</w:t>
      </w:r>
      <w:r w:rsidRPr="00E81360">
        <w:rPr>
          <w:rFonts w:ascii="標楷體" w:eastAsia="標楷體" w:hAnsi="標楷體" w:cs="Times New Roman" w:hint="eastAsia"/>
          <w:color w:val="000000"/>
          <w:kern w:val="2"/>
          <w:sz w:val="24"/>
          <w:szCs w:val="28"/>
          <w:lang w:eastAsia="zh-TW"/>
        </w:rPr>
        <w:t>點。</w:t>
      </w:r>
    </w:p>
    <w:p w:rsidR="00E81360" w:rsidRPr="00E81360" w:rsidRDefault="00E81360" w:rsidP="00E81360">
      <w:pPr>
        <w:numPr>
          <w:ilvl w:val="0"/>
          <w:numId w:val="1"/>
        </w:numPr>
        <w:spacing w:after="0" w:line="440" w:lineRule="exact"/>
        <w:rPr>
          <w:rFonts w:ascii="標楷體" w:eastAsia="標楷體" w:hAnsi="標楷體" w:cs="Times New Roman"/>
          <w:color w:val="000000"/>
          <w:kern w:val="2"/>
          <w:sz w:val="24"/>
          <w:szCs w:val="28"/>
          <w:lang w:eastAsia="zh-TW"/>
        </w:rPr>
      </w:pPr>
      <w:r w:rsidRPr="00E81360">
        <w:rPr>
          <w:rFonts w:ascii="標楷體" w:eastAsia="標楷體" w:hAnsi="標楷體" w:cs="Times New Roman" w:hint="eastAsia"/>
          <w:color w:val="000000"/>
          <w:kern w:val="2"/>
          <w:sz w:val="24"/>
          <w:szCs w:val="28"/>
          <w:lang w:eastAsia="zh-TW"/>
        </w:rPr>
        <w:t xml:space="preserve"> 本系大學部學生於畢業前未達前述所列檢定標準者，「英語能力」及「服務課程」依本校相關規定辦理補救；「專業能力」應加修本系指定學分之補救課程，於該課程達及格標準後，始得畢業(或其他經由系務會議通過之補救措施)。身心障礙學生及外國學生不受前項畢業門檻規定之限制。</w:t>
      </w:r>
    </w:p>
    <w:p w:rsidR="00E81360" w:rsidRPr="00E81360" w:rsidRDefault="00E81360" w:rsidP="006758CF">
      <w:pPr>
        <w:numPr>
          <w:ilvl w:val="0"/>
          <w:numId w:val="1"/>
        </w:numPr>
        <w:spacing w:after="0" w:line="440" w:lineRule="exact"/>
        <w:rPr>
          <w:rFonts w:ascii="標楷體" w:eastAsia="標楷體" w:hAnsi="標楷體" w:cs="Times New Roman"/>
          <w:color w:val="000000"/>
          <w:kern w:val="2"/>
          <w:sz w:val="24"/>
          <w:szCs w:val="28"/>
          <w:lang w:eastAsia="zh-TW"/>
        </w:rPr>
      </w:pPr>
      <w:r w:rsidRPr="00E81360">
        <w:rPr>
          <w:rFonts w:ascii="標楷體" w:eastAsia="標楷體" w:hAnsi="標楷體" w:cs="Times New Roman" w:hint="eastAsia"/>
          <w:color w:val="000000"/>
          <w:kern w:val="2"/>
          <w:sz w:val="24"/>
          <w:szCs w:val="28"/>
          <w:lang w:eastAsia="zh-TW"/>
        </w:rPr>
        <w:t xml:space="preserve"> 本要點經系課程委員會通過後實施</w:t>
      </w:r>
      <w:r w:rsidR="006758CF">
        <w:rPr>
          <w:rFonts w:ascii="標楷體" w:eastAsia="標楷體" w:hAnsi="標楷體" w:cs="Times New Roman" w:hint="eastAsia"/>
          <w:color w:val="000000"/>
          <w:kern w:val="2"/>
          <w:sz w:val="24"/>
          <w:szCs w:val="28"/>
          <w:lang w:eastAsia="zh-TW"/>
        </w:rPr>
        <w:t>，</w:t>
      </w:r>
      <w:r w:rsidRPr="00E81360">
        <w:rPr>
          <w:rFonts w:ascii="標楷體" w:eastAsia="標楷體" w:hAnsi="標楷體" w:cs="Times New Roman" w:hint="eastAsia"/>
          <w:color w:val="000000"/>
          <w:kern w:val="2"/>
          <w:sz w:val="24"/>
          <w:szCs w:val="28"/>
          <w:lang w:eastAsia="zh-TW"/>
        </w:rPr>
        <w:t>修正時亦同。</w:t>
      </w:r>
    </w:p>
    <w:p w:rsidR="00E81360" w:rsidRPr="008A1BDC" w:rsidRDefault="00E81360" w:rsidP="00E81360">
      <w:pPr>
        <w:widowControl/>
        <w:spacing w:after="0" w:line="440" w:lineRule="exact"/>
        <w:rPr>
          <w:rFonts w:ascii="標楷體" w:eastAsia="標楷體" w:hAnsi="標楷體" w:cs="Times New Roman"/>
          <w:color w:val="000000"/>
          <w:kern w:val="2"/>
          <w:sz w:val="28"/>
          <w:szCs w:val="28"/>
          <w:lang w:eastAsia="zh-TW"/>
        </w:rPr>
      </w:pPr>
      <w:r w:rsidRPr="008A1BDC">
        <w:rPr>
          <w:rFonts w:ascii="標楷體" w:eastAsia="標楷體" w:hAnsi="標楷體" w:cs="Times New Roman"/>
          <w:color w:val="000000"/>
          <w:kern w:val="2"/>
          <w:sz w:val="28"/>
          <w:szCs w:val="28"/>
          <w:lang w:eastAsia="zh-TW"/>
        </w:rPr>
        <w:br w:type="page"/>
      </w:r>
    </w:p>
    <w:p w:rsidR="00E81360" w:rsidRPr="00E81360" w:rsidRDefault="00E81360" w:rsidP="00E81360">
      <w:pPr>
        <w:autoSpaceDE w:val="0"/>
        <w:autoSpaceDN w:val="0"/>
        <w:adjustRightInd w:val="0"/>
        <w:snapToGrid w:val="0"/>
        <w:spacing w:after="240" w:line="440" w:lineRule="exact"/>
        <w:ind w:left="277" w:right="18" w:firstLineChars="53" w:firstLine="127"/>
        <w:jc w:val="center"/>
        <w:rPr>
          <w:rFonts w:ascii="標楷體" w:eastAsia="標楷體" w:hAnsi="標楷體" w:cs="Times New Roman"/>
          <w:color w:val="000000"/>
          <w:kern w:val="2"/>
          <w:sz w:val="24"/>
          <w:szCs w:val="28"/>
          <w:lang w:eastAsia="zh-TW"/>
        </w:rPr>
      </w:pPr>
      <w:r w:rsidRPr="00E81360">
        <w:rPr>
          <w:rFonts w:ascii="標楷體" w:eastAsia="標楷體" w:hAnsi="標楷體" w:cs="Times New Roman" w:hint="eastAsia"/>
          <w:color w:val="000000"/>
          <w:kern w:val="2"/>
          <w:sz w:val="24"/>
          <w:szCs w:val="28"/>
          <w:lang w:eastAsia="zh-TW"/>
        </w:rPr>
        <w:lastRenderedPageBreak/>
        <w:t>國立臺北護理健康大學長期照護系</w:t>
      </w:r>
      <w:r w:rsidR="00793DE4">
        <w:rPr>
          <w:rFonts w:ascii="標楷體" w:eastAsia="標楷體" w:hAnsi="標楷體" w:cs="Times New Roman" w:hint="eastAsia"/>
          <w:color w:val="000000"/>
          <w:kern w:val="2"/>
          <w:sz w:val="24"/>
          <w:szCs w:val="28"/>
          <w:lang w:eastAsia="zh-TW"/>
        </w:rPr>
        <w:t>專業能力</w:t>
      </w:r>
      <w:r w:rsidRPr="00E81360">
        <w:rPr>
          <w:rFonts w:ascii="標楷體" w:eastAsia="標楷體" w:hAnsi="標楷體" w:cs="Times New Roman" w:hint="eastAsia"/>
          <w:color w:val="000000"/>
          <w:kern w:val="2"/>
          <w:sz w:val="24"/>
          <w:szCs w:val="28"/>
          <w:lang w:eastAsia="zh-TW"/>
        </w:rPr>
        <w:t>點數</w:t>
      </w:r>
      <w:r w:rsidR="00793DE4" w:rsidRPr="00793DE4">
        <w:rPr>
          <w:rFonts w:ascii="標楷體" w:eastAsia="標楷體" w:hAnsi="標楷體" w:cs="Times New Roman" w:hint="eastAsia"/>
          <w:color w:val="000000"/>
          <w:kern w:val="2"/>
          <w:sz w:val="24"/>
          <w:szCs w:val="28"/>
          <w:lang w:eastAsia="zh-TW"/>
        </w:rPr>
        <w:t>採計</w:t>
      </w:r>
      <w:r w:rsidRPr="00E81360">
        <w:rPr>
          <w:rFonts w:ascii="標楷體" w:eastAsia="標楷體" w:hAnsi="標楷體" w:cs="Times New Roman" w:hint="eastAsia"/>
          <w:color w:val="000000"/>
          <w:kern w:val="2"/>
          <w:sz w:val="24"/>
          <w:szCs w:val="28"/>
          <w:lang w:eastAsia="zh-TW"/>
        </w:rPr>
        <w:t>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2853"/>
        <w:gridCol w:w="2559"/>
        <w:gridCol w:w="1056"/>
        <w:gridCol w:w="876"/>
      </w:tblGrid>
      <w:tr w:rsidR="00E81360" w:rsidRPr="00E81360" w:rsidTr="00F1391F">
        <w:trPr>
          <w:trHeight w:val="64"/>
          <w:jc w:val="center"/>
        </w:trPr>
        <w:tc>
          <w:tcPr>
            <w:tcW w:w="1946" w:type="dxa"/>
            <w:shd w:val="pct12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專業能力項目</w:t>
            </w:r>
          </w:p>
        </w:tc>
        <w:tc>
          <w:tcPr>
            <w:tcW w:w="2853" w:type="dxa"/>
            <w:shd w:val="pct12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認證名稱</w:t>
            </w:r>
          </w:p>
        </w:tc>
        <w:tc>
          <w:tcPr>
            <w:tcW w:w="2559" w:type="dxa"/>
            <w:shd w:val="pct12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推薦/檢核</w:t>
            </w:r>
          </w:p>
        </w:tc>
        <w:tc>
          <w:tcPr>
            <w:tcW w:w="1056" w:type="dxa"/>
            <w:shd w:val="pct12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單位</w:t>
            </w:r>
          </w:p>
        </w:tc>
        <w:tc>
          <w:tcPr>
            <w:tcW w:w="876" w:type="dxa"/>
            <w:shd w:val="pct12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點數</w:t>
            </w:r>
          </w:p>
        </w:tc>
      </w:tr>
      <w:tr w:rsidR="00E81360" w:rsidRPr="00E81360" w:rsidTr="00F1391F">
        <w:trPr>
          <w:trHeight w:val="593"/>
          <w:jc w:val="center"/>
        </w:trPr>
        <w:tc>
          <w:tcPr>
            <w:tcW w:w="1946" w:type="dxa"/>
            <w:vMerge w:val="restart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專業選修模組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E81360" w:rsidRPr="00E81360" w:rsidRDefault="00E81360" w:rsidP="00F1391F">
            <w:pPr>
              <w:spacing w:after="120" w:line="44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照顧服務員課程模組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系辦公室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修畢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81360" w:rsidRPr="00E81360" w:rsidRDefault="00B35D1E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3</w:t>
            </w:r>
            <w:r w:rsidR="00E81360"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點</w:t>
            </w:r>
          </w:p>
        </w:tc>
      </w:tr>
      <w:tr w:rsidR="00E81360" w:rsidRPr="00E81360" w:rsidTr="00F1391F">
        <w:trPr>
          <w:trHeight w:val="559"/>
          <w:jc w:val="center"/>
        </w:trPr>
        <w:tc>
          <w:tcPr>
            <w:tcW w:w="1946" w:type="dxa"/>
            <w:vMerge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E81360" w:rsidRPr="00E81360" w:rsidRDefault="00E81360" w:rsidP="00F1391F">
            <w:pPr>
              <w:spacing w:after="120" w:line="44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居服督導員課程模組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系辦公室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修畢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81360" w:rsidRPr="00E81360" w:rsidRDefault="00B35D1E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3</w:t>
            </w:r>
            <w:r w:rsidR="00E81360"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點</w:t>
            </w:r>
          </w:p>
        </w:tc>
      </w:tr>
      <w:tr w:rsidR="00E81360" w:rsidRPr="00E81360" w:rsidTr="00F1391F">
        <w:trPr>
          <w:trHeight w:val="150"/>
          <w:jc w:val="center"/>
        </w:trPr>
        <w:tc>
          <w:tcPr>
            <w:tcW w:w="1946" w:type="dxa"/>
            <w:vMerge w:val="restart"/>
            <w:shd w:val="clear" w:color="auto" w:fill="auto"/>
            <w:vAlign w:val="center"/>
          </w:tcPr>
          <w:p w:rsidR="00E81360" w:rsidRPr="00E81360" w:rsidRDefault="00E81360" w:rsidP="00F1391F">
            <w:pPr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專業證照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E81360" w:rsidRPr="00E81360" w:rsidRDefault="00E81360" w:rsidP="00605148">
            <w:pPr>
              <w:adjustRightInd w:val="0"/>
              <w:snapToGrid w:val="0"/>
              <w:spacing w:after="120" w:line="44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照顧服務員單一級證照或</w:t>
            </w:r>
            <w:r w:rsidR="00605148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醫事人員專業證照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系辦公室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１張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2點</w:t>
            </w:r>
          </w:p>
        </w:tc>
      </w:tr>
      <w:tr w:rsidR="00E81360" w:rsidRPr="00E81360" w:rsidTr="00F1391F">
        <w:trPr>
          <w:trHeight w:val="345"/>
          <w:jc w:val="center"/>
        </w:trPr>
        <w:tc>
          <w:tcPr>
            <w:tcW w:w="1946" w:type="dxa"/>
            <w:vMerge/>
            <w:shd w:val="clear" w:color="auto" w:fill="auto"/>
            <w:vAlign w:val="center"/>
          </w:tcPr>
          <w:p w:rsidR="00E81360" w:rsidRPr="00E81360" w:rsidRDefault="00E81360" w:rsidP="00F1391F">
            <w:pPr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其他</w:t>
            </w:r>
            <w:r w:rsidR="00605148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(如AED、口腔照護證照等)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系辦公室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1張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1點</w:t>
            </w:r>
          </w:p>
        </w:tc>
      </w:tr>
      <w:tr w:rsidR="00E81360" w:rsidRPr="00E81360" w:rsidTr="00F1391F">
        <w:trPr>
          <w:trHeight w:val="240"/>
          <w:jc w:val="center"/>
        </w:trPr>
        <w:tc>
          <w:tcPr>
            <w:tcW w:w="1946" w:type="dxa"/>
            <w:vMerge w:val="restart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國內外競賽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國際競賽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經指導老師推薦，系辦公室檢核。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獲獎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3點</w:t>
            </w:r>
          </w:p>
        </w:tc>
      </w:tr>
      <w:tr w:rsidR="00E81360" w:rsidRPr="00E81360" w:rsidTr="00F1391F">
        <w:trPr>
          <w:trHeight w:val="405"/>
          <w:jc w:val="center"/>
        </w:trPr>
        <w:tc>
          <w:tcPr>
            <w:tcW w:w="1946" w:type="dxa"/>
            <w:vMerge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全國競賽</w:t>
            </w:r>
          </w:p>
        </w:tc>
        <w:tc>
          <w:tcPr>
            <w:tcW w:w="2559" w:type="dxa"/>
            <w:shd w:val="clear" w:color="auto" w:fill="auto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經指導老師推薦，系辦公室檢核。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獲獎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2點</w:t>
            </w:r>
          </w:p>
        </w:tc>
      </w:tr>
      <w:tr w:rsidR="00E81360" w:rsidRPr="00E81360" w:rsidTr="00F1391F">
        <w:trPr>
          <w:trHeight w:val="360"/>
          <w:jc w:val="center"/>
        </w:trPr>
        <w:tc>
          <w:tcPr>
            <w:tcW w:w="1946" w:type="dxa"/>
            <w:vMerge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校際競賽</w:t>
            </w:r>
          </w:p>
        </w:tc>
        <w:tc>
          <w:tcPr>
            <w:tcW w:w="2559" w:type="dxa"/>
            <w:shd w:val="clear" w:color="auto" w:fill="auto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經指導老師推薦，系辦公室檢核。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獲獎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1點</w:t>
            </w:r>
          </w:p>
        </w:tc>
      </w:tr>
      <w:tr w:rsidR="00E81360" w:rsidRPr="00E81360" w:rsidTr="00F1391F">
        <w:trPr>
          <w:trHeight w:val="360"/>
          <w:jc w:val="center"/>
        </w:trPr>
        <w:tc>
          <w:tcPr>
            <w:tcW w:w="1946" w:type="dxa"/>
            <w:vMerge w:val="restart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志工服務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國內志工服務</w:t>
            </w:r>
          </w:p>
        </w:tc>
        <w:tc>
          <w:tcPr>
            <w:tcW w:w="2559" w:type="dxa"/>
            <w:shd w:val="clear" w:color="auto" w:fill="auto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經指導老師推薦，系辦公室檢核。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1學期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1點</w:t>
            </w:r>
          </w:p>
        </w:tc>
      </w:tr>
      <w:tr w:rsidR="00E81360" w:rsidRPr="00E81360" w:rsidTr="00F1391F">
        <w:trPr>
          <w:trHeight w:val="360"/>
          <w:jc w:val="center"/>
        </w:trPr>
        <w:tc>
          <w:tcPr>
            <w:tcW w:w="1946" w:type="dxa"/>
            <w:vMerge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國際志工服務</w:t>
            </w:r>
          </w:p>
        </w:tc>
        <w:tc>
          <w:tcPr>
            <w:tcW w:w="2559" w:type="dxa"/>
            <w:shd w:val="clear" w:color="auto" w:fill="auto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經指導老師推薦，系辦公室檢核。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1梯次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81360" w:rsidRPr="00E81360" w:rsidRDefault="00E81360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2點</w:t>
            </w:r>
          </w:p>
        </w:tc>
      </w:tr>
      <w:tr w:rsidR="007F5BB5" w:rsidRPr="00E81360" w:rsidTr="00F1391F">
        <w:trPr>
          <w:trHeight w:val="240"/>
          <w:jc w:val="center"/>
        </w:trPr>
        <w:tc>
          <w:tcPr>
            <w:tcW w:w="1946" w:type="dxa"/>
            <w:vMerge w:val="restart"/>
            <w:shd w:val="clear" w:color="auto" w:fill="auto"/>
            <w:vAlign w:val="center"/>
          </w:tcPr>
          <w:p w:rsidR="007F5BB5" w:rsidRPr="00E81360" w:rsidRDefault="007F5BB5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論文期刊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7F5BB5" w:rsidRPr="00E81360" w:rsidRDefault="007F5BB5" w:rsidP="00F1391F">
            <w:pPr>
              <w:adjustRightInd w:val="0"/>
              <w:snapToGrid w:val="0"/>
              <w:spacing w:after="120" w:line="44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國外期刊發表</w:t>
            </w:r>
          </w:p>
        </w:tc>
        <w:tc>
          <w:tcPr>
            <w:tcW w:w="2559" w:type="dxa"/>
            <w:shd w:val="clear" w:color="auto" w:fill="auto"/>
          </w:tcPr>
          <w:p w:rsidR="007F5BB5" w:rsidRPr="00E81360" w:rsidRDefault="007F5BB5" w:rsidP="00F1391F">
            <w:pPr>
              <w:adjustRightInd w:val="0"/>
              <w:snapToGrid w:val="0"/>
              <w:spacing w:after="120" w:line="44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經指導老師推薦，系辦公室檢核。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F5BB5" w:rsidRPr="00E81360" w:rsidRDefault="007F5BB5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1篇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F5BB5" w:rsidRPr="00E81360" w:rsidRDefault="007F5BB5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5</w:t>
            </w: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點</w:t>
            </w:r>
          </w:p>
        </w:tc>
      </w:tr>
      <w:tr w:rsidR="007F5BB5" w:rsidRPr="00E81360" w:rsidTr="00F1391F">
        <w:trPr>
          <w:trHeight w:val="240"/>
          <w:jc w:val="center"/>
        </w:trPr>
        <w:tc>
          <w:tcPr>
            <w:tcW w:w="1946" w:type="dxa"/>
            <w:vMerge/>
            <w:shd w:val="clear" w:color="auto" w:fill="auto"/>
            <w:vAlign w:val="center"/>
          </w:tcPr>
          <w:p w:rsidR="007F5BB5" w:rsidRPr="00E81360" w:rsidRDefault="007F5BB5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7F5BB5" w:rsidRPr="00E81360" w:rsidRDefault="007F5BB5" w:rsidP="00F1391F">
            <w:pPr>
              <w:adjustRightInd w:val="0"/>
              <w:snapToGrid w:val="0"/>
              <w:spacing w:after="120" w:line="44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國外研討會發表</w:t>
            </w:r>
          </w:p>
        </w:tc>
        <w:tc>
          <w:tcPr>
            <w:tcW w:w="2559" w:type="dxa"/>
            <w:shd w:val="clear" w:color="auto" w:fill="auto"/>
          </w:tcPr>
          <w:p w:rsidR="007F5BB5" w:rsidRPr="00E81360" w:rsidRDefault="007F5BB5" w:rsidP="00F1391F">
            <w:pPr>
              <w:adjustRightInd w:val="0"/>
              <w:snapToGrid w:val="0"/>
              <w:spacing w:after="120" w:line="44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經指導老師推薦，系辦公室檢核。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F5BB5" w:rsidRPr="00E81360" w:rsidRDefault="007F5BB5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1篇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F5BB5" w:rsidRPr="00E81360" w:rsidRDefault="007F5BB5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4</w:t>
            </w: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點</w:t>
            </w:r>
          </w:p>
        </w:tc>
      </w:tr>
      <w:tr w:rsidR="007F5BB5" w:rsidRPr="00E81360" w:rsidTr="00F1391F">
        <w:trPr>
          <w:trHeight w:val="105"/>
          <w:jc w:val="center"/>
        </w:trPr>
        <w:tc>
          <w:tcPr>
            <w:tcW w:w="1946" w:type="dxa"/>
            <w:vMerge/>
            <w:shd w:val="clear" w:color="auto" w:fill="auto"/>
            <w:vAlign w:val="center"/>
          </w:tcPr>
          <w:p w:rsidR="007F5BB5" w:rsidRPr="00E81360" w:rsidRDefault="007F5BB5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7F5BB5" w:rsidRPr="00E81360" w:rsidRDefault="007F5BB5" w:rsidP="00F1391F">
            <w:pPr>
              <w:adjustRightInd w:val="0"/>
              <w:snapToGrid w:val="0"/>
              <w:spacing w:after="120" w:line="44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國內期刊發表</w:t>
            </w:r>
          </w:p>
        </w:tc>
        <w:tc>
          <w:tcPr>
            <w:tcW w:w="2559" w:type="dxa"/>
            <w:shd w:val="clear" w:color="auto" w:fill="auto"/>
          </w:tcPr>
          <w:p w:rsidR="007F5BB5" w:rsidRPr="00E81360" w:rsidRDefault="007F5BB5" w:rsidP="00F1391F">
            <w:pPr>
              <w:adjustRightInd w:val="0"/>
              <w:snapToGrid w:val="0"/>
              <w:spacing w:after="120" w:line="44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經指導老師推薦，系辦公室檢核。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F5BB5" w:rsidRPr="00E81360" w:rsidRDefault="007F5BB5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1篇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F5BB5" w:rsidRPr="00E81360" w:rsidRDefault="007F5BB5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3</w:t>
            </w: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點</w:t>
            </w:r>
          </w:p>
        </w:tc>
      </w:tr>
      <w:tr w:rsidR="007F5BB5" w:rsidRPr="00E81360" w:rsidTr="00F1391F">
        <w:trPr>
          <w:trHeight w:val="105"/>
          <w:jc w:val="center"/>
        </w:trPr>
        <w:tc>
          <w:tcPr>
            <w:tcW w:w="1946" w:type="dxa"/>
            <w:vMerge/>
            <w:shd w:val="clear" w:color="auto" w:fill="auto"/>
            <w:vAlign w:val="center"/>
          </w:tcPr>
          <w:p w:rsidR="007F5BB5" w:rsidRPr="00E81360" w:rsidRDefault="007F5BB5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7F5BB5" w:rsidRPr="00E81360" w:rsidRDefault="007F5BB5" w:rsidP="00F1391F">
            <w:pPr>
              <w:adjustRightInd w:val="0"/>
              <w:snapToGrid w:val="0"/>
              <w:spacing w:after="120" w:line="44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國內研討會發表</w:t>
            </w:r>
          </w:p>
        </w:tc>
        <w:tc>
          <w:tcPr>
            <w:tcW w:w="2559" w:type="dxa"/>
            <w:shd w:val="clear" w:color="auto" w:fill="auto"/>
          </w:tcPr>
          <w:p w:rsidR="007F5BB5" w:rsidRPr="00E81360" w:rsidRDefault="007F5BB5" w:rsidP="00F1391F">
            <w:pPr>
              <w:adjustRightInd w:val="0"/>
              <w:snapToGrid w:val="0"/>
              <w:spacing w:after="120" w:line="44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經指導老師推薦，系辦公室檢核。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F5BB5" w:rsidRPr="00E81360" w:rsidRDefault="007F5BB5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1篇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F5BB5" w:rsidRPr="00E81360" w:rsidRDefault="007F5BB5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2</w:t>
            </w: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點</w:t>
            </w:r>
          </w:p>
        </w:tc>
      </w:tr>
      <w:tr w:rsidR="007F5BB5" w:rsidRPr="00E81360" w:rsidTr="00F1391F">
        <w:trPr>
          <w:trHeight w:val="105"/>
          <w:jc w:val="center"/>
        </w:trPr>
        <w:tc>
          <w:tcPr>
            <w:tcW w:w="1946" w:type="dxa"/>
            <w:vMerge/>
            <w:shd w:val="clear" w:color="auto" w:fill="auto"/>
            <w:vAlign w:val="center"/>
          </w:tcPr>
          <w:p w:rsidR="007F5BB5" w:rsidRPr="00E81360" w:rsidRDefault="007F5BB5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7F5BB5" w:rsidRPr="00E81360" w:rsidRDefault="007F5BB5" w:rsidP="00F1391F">
            <w:pPr>
              <w:adjustRightInd w:val="0"/>
              <w:snapToGrid w:val="0"/>
              <w:spacing w:after="120" w:line="44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大專生研究案</w:t>
            </w:r>
          </w:p>
        </w:tc>
        <w:tc>
          <w:tcPr>
            <w:tcW w:w="2559" w:type="dxa"/>
            <w:shd w:val="clear" w:color="auto" w:fill="auto"/>
          </w:tcPr>
          <w:p w:rsidR="007F5BB5" w:rsidRPr="00E81360" w:rsidRDefault="007F5BB5" w:rsidP="00F1391F">
            <w:pPr>
              <w:adjustRightInd w:val="0"/>
              <w:snapToGrid w:val="0"/>
              <w:spacing w:after="120" w:line="44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 w:rsidRPr="00E81360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經指導老師推薦，系辦公室檢核。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F5BB5" w:rsidRPr="00E81360" w:rsidRDefault="007F5BB5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1案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F5BB5" w:rsidRPr="00E81360" w:rsidRDefault="007F5BB5" w:rsidP="00F1391F">
            <w:pPr>
              <w:adjustRightInd w:val="0"/>
              <w:snapToGrid w:val="0"/>
              <w:spacing w:after="12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8"/>
                <w:lang w:eastAsia="zh-TW"/>
              </w:rPr>
              <w:t>3點</w:t>
            </w:r>
          </w:p>
        </w:tc>
      </w:tr>
    </w:tbl>
    <w:p w:rsidR="00E81360" w:rsidRDefault="00E81360">
      <w:pPr>
        <w:rPr>
          <w:lang w:eastAsia="zh-TW"/>
        </w:rPr>
      </w:pPr>
    </w:p>
    <w:sectPr w:rsidR="00E81360" w:rsidSect="00E813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29" w:rsidRDefault="00247829" w:rsidP="00E30016">
      <w:pPr>
        <w:spacing w:after="0" w:line="240" w:lineRule="auto"/>
      </w:pPr>
      <w:r>
        <w:separator/>
      </w:r>
    </w:p>
  </w:endnote>
  <w:endnote w:type="continuationSeparator" w:id="0">
    <w:p w:rsidR="00247829" w:rsidRDefault="00247829" w:rsidP="00E3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29" w:rsidRDefault="00247829" w:rsidP="00E30016">
      <w:pPr>
        <w:spacing w:after="0" w:line="240" w:lineRule="auto"/>
      </w:pPr>
      <w:r>
        <w:separator/>
      </w:r>
    </w:p>
  </w:footnote>
  <w:footnote w:type="continuationSeparator" w:id="0">
    <w:p w:rsidR="00247829" w:rsidRDefault="00247829" w:rsidP="00E30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93291"/>
    <w:multiLevelType w:val="hybridMultilevel"/>
    <w:tmpl w:val="87261D30"/>
    <w:lvl w:ilvl="0" w:tplc="1E58658E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5E651CCB"/>
    <w:multiLevelType w:val="hybridMultilevel"/>
    <w:tmpl w:val="92B6EC46"/>
    <w:lvl w:ilvl="0" w:tplc="DB64187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60"/>
    <w:rsid w:val="00135CC8"/>
    <w:rsid w:val="001827DC"/>
    <w:rsid w:val="00247829"/>
    <w:rsid w:val="003354B3"/>
    <w:rsid w:val="00453A90"/>
    <w:rsid w:val="00467D8F"/>
    <w:rsid w:val="00574E20"/>
    <w:rsid w:val="005E04F1"/>
    <w:rsid w:val="00605148"/>
    <w:rsid w:val="0061645E"/>
    <w:rsid w:val="006758CF"/>
    <w:rsid w:val="00696E55"/>
    <w:rsid w:val="00793DE4"/>
    <w:rsid w:val="007F5BB5"/>
    <w:rsid w:val="0082715D"/>
    <w:rsid w:val="0084223A"/>
    <w:rsid w:val="00852ABD"/>
    <w:rsid w:val="009F292E"/>
    <w:rsid w:val="00A544F2"/>
    <w:rsid w:val="00B35D1E"/>
    <w:rsid w:val="00B933DB"/>
    <w:rsid w:val="00BD24F1"/>
    <w:rsid w:val="00C07D6B"/>
    <w:rsid w:val="00E30016"/>
    <w:rsid w:val="00E4239D"/>
    <w:rsid w:val="00E81360"/>
    <w:rsid w:val="00EB247E"/>
    <w:rsid w:val="00F4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328BA4-A1BB-45CD-A975-24884A1F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60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0016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E3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0016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2018-08-28T06:58:00Z</dcterms:created>
  <dcterms:modified xsi:type="dcterms:W3CDTF">2018-09-14T13:08:00Z</dcterms:modified>
</cp:coreProperties>
</file>